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BA5" w:rsidRDefault="00860BA5" w:rsidP="00860BA5">
      <w:pPr>
        <w:spacing w:after="0" w:line="480" w:lineRule="auto"/>
        <w:ind w:firstLine="720"/>
        <w:jc w:val="center"/>
        <w:rPr>
          <w:rFonts w:ascii="Times New Roman" w:hAnsi="Times New Roman" w:cs="Times New Roman"/>
          <w:sz w:val="24"/>
          <w:szCs w:val="24"/>
        </w:rPr>
      </w:pPr>
    </w:p>
    <w:p w:rsidR="00860BA5" w:rsidRDefault="00860BA5" w:rsidP="00860BA5">
      <w:pPr>
        <w:spacing w:after="0" w:line="480" w:lineRule="auto"/>
        <w:ind w:firstLine="720"/>
        <w:jc w:val="center"/>
        <w:rPr>
          <w:rFonts w:ascii="Times New Roman" w:hAnsi="Times New Roman" w:cs="Times New Roman"/>
          <w:sz w:val="24"/>
          <w:szCs w:val="24"/>
        </w:rPr>
      </w:pPr>
    </w:p>
    <w:p w:rsidR="00860BA5" w:rsidRDefault="00860BA5" w:rsidP="00860BA5">
      <w:pPr>
        <w:spacing w:after="0" w:line="480" w:lineRule="auto"/>
        <w:ind w:firstLine="720"/>
        <w:jc w:val="center"/>
        <w:rPr>
          <w:rFonts w:ascii="Times New Roman" w:hAnsi="Times New Roman" w:cs="Times New Roman"/>
          <w:sz w:val="24"/>
          <w:szCs w:val="24"/>
        </w:rPr>
      </w:pPr>
    </w:p>
    <w:p w:rsidR="00860BA5" w:rsidRDefault="00860BA5" w:rsidP="00860BA5">
      <w:pPr>
        <w:spacing w:after="0" w:line="480" w:lineRule="auto"/>
        <w:ind w:firstLine="720"/>
        <w:jc w:val="center"/>
        <w:rPr>
          <w:rFonts w:ascii="Times New Roman" w:hAnsi="Times New Roman" w:cs="Times New Roman"/>
          <w:sz w:val="24"/>
          <w:szCs w:val="24"/>
        </w:rPr>
      </w:pPr>
    </w:p>
    <w:p w:rsidR="00860BA5" w:rsidRDefault="00860BA5" w:rsidP="00860BA5">
      <w:pPr>
        <w:spacing w:after="0" w:line="480" w:lineRule="auto"/>
        <w:ind w:firstLine="720"/>
        <w:jc w:val="center"/>
        <w:rPr>
          <w:rFonts w:ascii="Times New Roman" w:hAnsi="Times New Roman" w:cs="Times New Roman"/>
          <w:sz w:val="24"/>
          <w:szCs w:val="24"/>
        </w:rPr>
      </w:pPr>
    </w:p>
    <w:p w:rsidR="00860BA5" w:rsidRDefault="00860BA5" w:rsidP="00860BA5">
      <w:pPr>
        <w:spacing w:after="0" w:line="480" w:lineRule="auto"/>
        <w:ind w:firstLine="720"/>
        <w:jc w:val="center"/>
        <w:rPr>
          <w:rFonts w:ascii="Times New Roman" w:hAnsi="Times New Roman" w:cs="Times New Roman"/>
          <w:sz w:val="24"/>
          <w:szCs w:val="24"/>
        </w:rPr>
      </w:pPr>
    </w:p>
    <w:p w:rsidR="00860BA5" w:rsidRDefault="00860BA5" w:rsidP="00860BA5">
      <w:pPr>
        <w:spacing w:after="0" w:line="480" w:lineRule="auto"/>
        <w:ind w:firstLine="720"/>
        <w:jc w:val="center"/>
        <w:rPr>
          <w:rFonts w:ascii="Times New Roman" w:hAnsi="Times New Roman" w:cs="Times New Roman"/>
          <w:sz w:val="24"/>
          <w:szCs w:val="24"/>
        </w:rPr>
      </w:pPr>
    </w:p>
    <w:p w:rsidR="00860BA5" w:rsidRDefault="00860BA5" w:rsidP="00860BA5">
      <w:pPr>
        <w:spacing w:after="0" w:line="480" w:lineRule="auto"/>
        <w:ind w:firstLine="720"/>
        <w:jc w:val="center"/>
        <w:rPr>
          <w:rFonts w:ascii="Times New Roman" w:hAnsi="Times New Roman" w:cs="Times New Roman"/>
          <w:sz w:val="24"/>
          <w:szCs w:val="24"/>
        </w:rPr>
      </w:pPr>
    </w:p>
    <w:p w:rsidR="00860BA5" w:rsidRDefault="00E82AF8" w:rsidP="00860BA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Gaming and Learning</w:t>
      </w:r>
    </w:p>
    <w:p w:rsidR="00860BA5" w:rsidRDefault="00E82AF8" w:rsidP="00860BA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860BA5" w:rsidRDefault="00E82AF8" w:rsidP="00860BA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Institution </w:t>
      </w:r>
      <w:r>
        <w:rPr>
          <w:rFonts w:ascii="Times New Roman" w:hAnsi="Times New Roman" w:cs="Times New Roman"/>
          <w:sz w:val="24"/>
          <w:szCs w:val="24"/>
        </w:rPr>
        <w:br w:type="page"/>
      </w:r>
    </w:p>
    <w:p w:rsidR="00C05BBF" w:rsidRDefault="00E82AF8" w:rsidP="00C05BBF">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Gaming and learning.</w:t>
      </w:r>
    </w:p>
    <w:p w:rsidR="00E24256" w:rsidRPr="00DE5D35" w:rsidRDefault="00E82AF8" w:rsidP="0061482E">
      <w:pPr>
        <w:spacing w:after="0" w:line="480" w:lineRule="auto"/>
        <w:ind w:firstLine="720"/>
        <w:rPr>
          <w:rFonts w:ascii="Times New Roman" w:hAnsi="Times New Roman" w:cs="Times New Roman"/>
          <w:color w:val="1B1B1B"/>
          <w:sz w:val="24"/>
          <w:szCs w:val="24"/>
          <w:shd w:val="clear" w:color="auto" w:fill="FFFFFF"/>
        </w:rPr>
      </w:pPr>
      <w:r w:rsidRPr="00DE5D35">
        <w:rPr>
          <w:rFonts w:ascii="Times New Roman" w:hAnsi="Times New Roman" w:cs="Times New Roman"/>
          <w:sz w:val="24"/>
          <w:szCs w:val="24"/>
        </w:rPr>
        <w:t>A game is a form of play in which partic</w:t>
      </w:r>
      <w:r w:rsidR="00E32043">
        <w:rPr>
          <w:rFonts w:ascii="Times New Roman" w:hAnsi="Times New Roman" w:cs="Times New Roman"/>
          <w:sz w:val="24"/>
          <w:szCs w:val="24"/>
        </w:rPr>
        <w:t xml:space="preserve">ipants adhere to defined rules and </w:t>
      </w:r>
      <w:r w:rsidRPr="00DE5D35">
        <w:rPr>
          <w:rFonts w:ascii="Times New Roman" w:hAnsi="Times New Roman" w:cs="Times New Roman"/>
          <w:sz w:val="24"/>
          <w:szCs w:val="24"/>
        </w:rPr>
        <w:t>deliberates on educational games as the use of games t</w:t>
      </w:r>
      <w:r w:rsidR="00877882" w:rsidRPr="00DE5D35">
        <w:rPr>
          <w:rFonts w:ascii="Times New Roman" w:hAnsi="Times New Roman" w:cs="Times New Roman"/>
          <w:sz w:val="24"/>
          <w:szCs w:val="24"/>
        </w:rPr>
        <w:t>o aid</w:t>
      </w:r>
      <w:r w:rsidRPr="00DE5D35">
        <w:rPr>
          <w:rFonts w:ascii="Times New Roman" w:hAnsi="Times New Roman" w:cs="Times New Roman"/>
          <w:sz w:val="24"/>
          <w:szCs w:val="24"/>
        </w:rPr>
        <w:t xml:space="preserve"> teaching </w:t>
      </w:r>
      <w:r w:rsidR="00877882" w:rsidRPr="00DE5D35">
        <w:rPr>
          <w:rFonts w:ascii="Times New Roman" w:hAnsi="Times New Roman" w:cs="Times New Roman"/>
          <w:sz w:val="24"/>
          <w:szCs w:val="24"/>
        </w:rPr>
        <w:t xml:space="preserve">as well as learning. Games </w:t>
      </w:r>
      <w:r w:rsidRPr="00DE5D35">
        <w:rPr>
          <w:rFonts w:ascii="Times New Roman" w:hAnsi="Times New Roman" w:cs="Times New Roman"/>
          <w:sz w:val="24"/>
          <w:szCs w:val="24"/>
        </w:rPr>
        <w:t xml:space="preserve">are usually used to complement </w:t>
      </w:r>
      <w:r w:rsidR="00877882" w:rsidRPr="00DE5D35">
        <w:rPr>
          <w:rFonts w:ascii="Times New Roman" w:hAnsi="Times New Roman" w:cs="Times New Roman"/>
          <w:sz w:val="24"/>
          <w:szCs w:val="24"/>
        </w:rPr>
        <w:t>c</w:t>
      </w:r>
      <w:r w:rsidRPr="00DE5D35">
        <w:rPr>
          <w:rFonts w:ascii="Times New Roman" w:hAnsi="Times New Roman" w:cs="Times New Roman"/>
          <w:sz w:val="24"/>
          <w:szCs w:val="24"/>
        </w:rPr>
        <w:t xml:space="preserve">onventional teaching </w:t>
      </w:r>
      <w:r w:rsidR="00877882" w:rsidRPr="00DE5D35">
        <w:rPr>
          <w:rFonts w:ascii="Times New Roman" w:hAnsi="Times New Roman" w:cs="Times New Roman"/>
          <w:sz w:val="24"/>
          <w:szCs w:val="24"/>
        </w:rPr>
        <w:t>techniques</w:t>
      </w:r>
      <w:r w:rsidRPr="00DE5D35">
        <w:rPr>
          <w:rFonts w:ascii="Times New Roman" w:hAnsi="Times New Roman" w:cs="Times New Roman"/>
          <w:sz w:val="24"/>
          <w:szCs w:val="24"/>
        </w:rPr>
        <w:t xml:space="preserve"> to </w:t>
      </w:r>
      <w:r w:rsidR="00877882" w:rsidRPr="00DE5D35">
        <w:rPr>
          <w:rFonts w:ascii="Times New Roman" w:hAnsi="Times New Roman" w:cs="Times New Roman"/>
          <w:sz w:val="24"/>
          <w:szCs w:val="24"/>
        </w:rPr>
        <w:t xml:space="preserve">better the learners' learning </w:t>
      </w:r>
      <w:r w:rsidRPr="00DE5D35">
        <w:rPr>
          <w:rFonts w:ascii="Times New Roman" w:hAnsi="Times New Roman" w:cs="Times New Roman"/>
          <w:sz w:val="24"/>
          <w:szCs w:val="24"/>
        </w:rPr>
        <w:t xml:space="preserve">experience and </w:t>
      </w:r>
      <w:r w:rsidR="00877882" w:rsidRPr="00DE5D35">
        <w:rPr>
          <w:rFonts w:ascii="Times New Roman" w:hAnsi="Times New Roman" w:cs="Times New Roman"/>
          <w:sz w:val="24"/>
          <w:szCs w:val="24"/>
        </w:rPr>
        <w:t>equipping them with other</w:t>
      </w:r>
      <w:r w:rsidRPr="00DE5D35">
        <w:rPr>
          <w:rFonts w:ascii="Times New Roman" w:hAnsi="Times New Roman" w:cs="Times New Roman"/>
          <w:sz w:val="24"/>
          <w:szCs w:val="24"/>
        </w:rPr>
        <w:t xml:space="preserve"> skills </w:t>
      </w:r>
      <w:r w:rsidR="00877882" w:rsidRPr="00DE5D35">
        <w:rPr>
          <w:rFonts w:ascii="Times New Roman" w:hAnsi="Times New Roman" w:cs="Times New Roman"/>
          <w:sz w:val="24"/>
          <w:szCs w:val="24"/>
        </w:rPr>
        <w:t>like</w:t>
      </w:r>
      <w:r w:rsidRPr="00DE5D35">
        <w:rPr>
          <w:rFonts w:ascii="Times New Roman" w:hAnsi="Times New Roman" w:cs="Times New Roman"/>
          <w:sz w:val="24"/>
          <w:szCs w:val="24"/>
        </w:rPr>
        <w:t xml:space="preserve"> following rules, </w:t>
      </w:r>
      <w:r w:rsidR="00877882" w:rsidRPr="00DE5D35">
        <w:rPr>
          <w:rFonts w:ascii="Times New Roman" w:hAnsi="Times New Roman" w:cs="Times New Roman"/>
          <w:sz w:val="24"/>
          <w:szCs w:val="24"/>
        </w:rPr>
        <w:t xml:space="preserve">interaction, creativity, </w:t>
      </w:r>
      <w:r w:rsidRPr="00DE5D35">
        <w:rPr>
          <w:rFonts w:ascii="Times New Roman" w:hAnsi="Times New Roman" w:cs="Times New Roman"/>
          <w:sz w:val="24"/>
          <w:szCs w:val="24"/>
        </w:rPr>
        <w:t xml:space="preserve">adaptation, </w:t>
      </w:r>
      <w:r w:rsidR="00877882" w:rsidRPr="00DE5D35">
        <w:rPr>
          <w:rFonts w:ascii="Times New Roman" w:hAnsi="Times New Roman" w:cs="Times New Roman"/>
          <w:sz w:val="24"/>
          <w:szCs w:val="24"/>
        </w:rPr>
        <w:t xml:space="preserve">teamwork, </w:t>
      </w:r>
      <w:r w:rsidRPr="00DE5D35">
        <w:rPr>
          <w:rFonts w:ascii="Times New Roman" w:hAnsi="Times New Roman" w:cs="Times New Roman"/>
          <w:sz w:val="24"/>
          <w:szCs w:val="24"/>
        </w:rPr>
        <w:t>p</w:t>
      </w:r>
      <w:r w:rsidR="00877882" w:rsidRPr="00DE5D35">
        <w:rPr>
          <w:rFonts w:ascii="Times New Roman" w:hAnsi="Times New Roman" w:cs="Times New Roman"/>
          <w:sz w:val="24"/>
          <w:szCs w:val="24"/>
        </w:rPr>
        <w:t>roblem-solving,</w:t>
      </w:r>
      <w:r w:rsidRPr="00DE5D35">
        <w:rPr>
          <w:rFonts w:ascii="Times New Roman" w:hAnsi="Times New Roman" w:cs="Times New Roman"/>
          <w:sz w:val="24"/>
          <w:szCs w:val="24"/>
        </w:rPr>
        <w:t xml:space="preserve"> critical thinking, </w:t>
      </w:r>
      <w:r w:rsidR="00877882" w:rsidRPr="00DE5D35">
        <w:rPr>
          <w:rFonts w:ascii="Times New Roman" w:hAnsi="Times New Roman" w:cs="Times New Roman"/>
          <w:sz w:val="24"/>
          <w:szCs w:val="24"/>
        </w:rPr>
        <w:t>a</w:t>
      </w:r>
      <w:r w:rsidRPr="00DE5D35">
        <w:rPr>
          <w:rFonts w:ascii="Times New Roman" w:hAnsi="Times New Roman" w:cs="Times New Roman"/>
          <w:sz w:val="24"/>
          <w:szCs w:val="24"/>
        </w:rPr>
        <w:t>nd good sportsmanship</w:t>
      </w:r>
      <w:r w:rsidR="00E32043">
        <w:rPr>
          <w:rFonts w:ascii="Times New Roman" w:hAnsi="Times New Roman" w:cs="Times New Roman"/>
          <w:sz w:val="24"/>
          <w:szCs w:val="24"/>
        </w:rPr>
        <w:t xml:space="preserve"> </w:t>
      </w:r>
      <w:r w:rsidR="00E32043" w:rsidRPr="00DE5D35">
        <w:rPr>
          <w:rFonts w:ascii="Times New Roman" w:hAnsi="Times New Roman" w:cs="Times New Roman"/>
          <w:sz w:val="24"/>
          <w:szCs w:val="24"/>
        </w:rPr>
        <w:t>(Houghton et al., 2013)</w:t>
      </w:r>
      <w:r w:rsidRPr="00DE5D35">
        <w:rPr>
          <w:rFonts w:ascii="Times New Roman" w:hAnsi="Times New Roman" w:cs="Times New Roman"/>
          <w:sz w:val="24"/>
          <w:szCs w:val="24"/>
        </w:rPr>
        <w:t>.</w:t>
      </w:r>
      <w:r w:rsidR="00877882" w:rsidRPr="00DE5D35">
        <w:rPr>
          <w:rFonts w:ascii="Times New Roman" w:hAnsi="Times New Roman" w:cs="Times New Roman"/>
          <w:sz w:val="24"/>
          <w:szCs w:val="24"/>
        </w:rPr>
        <w:t xml:space="preserve"> Teachers may utilize </w:t>
      </w:r>
      <w:r w:rsidRPr="00DE5D35">
        <w:rPr>
          <w:rFonts w:ascii="Times New Roman" w:hAnsi="Times New Roman" w:cs="Times New Roman"/>
          <w:sz w:val="24"/>
          <w:szCs w:val="24"/>
        </w:rPr>
        <w:t xml:space="preserve">innovative thinking </w:t>
      </w:r>
      <w:r w:rsidR="00877882" w:rsidRPr="00DE5D35">
        <w:rPr>
          <w:rFonts w:ascii="Times New Roman" w:hAnsi="Times New Roman" w:cs="Times New Roman"/>
          <w:sz w:val="24"/>
          <w:szCs w:val="24"/>
        </w:rPr>
        <w:t xml:space="preserve">and the energy presented through </w:t>
      </w:r>
      <w:r w:rsidRPr="00DE5D35">
        <w:rPr>
          <w:rFonts w:ascii="Times New Roman" w:hAnsi="Times New Roman" w:cs="Times New Roman"/>
          <w:sz w:val="24"/>
          <w:szCs w:val="24"/>
        </w:rPr>
        <w:t xml:space="preserve">technology </w:t>
      </w:r>
      <w:r w:rsidR="00877882" w:rsidRPr="00DE5D35">
        <w:rPr>
          <w:rFonts w:ascii="Times New Roman" w:hAnsi="Times New Roman" w:cs="Times New Roman"/>
          <w:sz w:val="24"/>
          <w:szCs w:val="24"/>
        </w:rPr>
        <w:t xml:space="preserve">for </w:t>
      </w:r>
      <w:r w:rsidRPr="00DE5D35">
        <w:rPr>
          <w:rFonts w:ascii="Times New Roman" w:hAnsi="Times New Roman" w:cs="Times New Roman"/>
          <w:sz w:val="24"/>
          <w:szCs w:val="24"/>
        </w:rPr>
        <w:t xml:space="preserve">learning </w:t>
      </w:r>
      <w:r w:rsidR="00877882" w:rsidRPr="00DE5D35">
        <w:rPr>
          <w:rFonts w:ascii="Times New Roman" w:hAnsi="Times New Roman" w:cs="Times New Roman"/>
          <w:sz w:val="24"/>
          <w:szCs w:val="24"/>
        </w:rPr>
        <w:t xml:space="preserve">to enhance </w:t>
      </w:r>
      <w:r w:rsidRPr="00DE5D35">
        <w:rPr>
          <w:rFonts w:ascii="Times New Roman" w:hAnsi="Times New Roman" w:cs="Times New Roman"/>
          <w:sz w:val="24"/>
          <w:szCs w:val="24"/>
        </w:rPr>
        <w:t>student performance.</w:t>
      </w:r>
    </w:p>
    <w:p w:rsidR="001D5AFC" w:rsidRPr="00DE5D35" w:rsidRDefault="00E82AF8" w:rsidP="0061482E">
      <w:pPr>
        <w:spacing w:after="0" w:line="480" w:lineRule="auto"/>
        <w:ind w:firstLine="720"/>
        <w:rPr>
          <w:rFonts w:ascii="Times New Roman" w:eastAsia="Times New Roman" w:hAnsi="Times New Roman" w:cs="Times New Roman"/>
          <w:sz w:val="24"/>
          <w:szCs w:val="24"/>
        </w:rPr>
      </w:pPr>
      <w:r w:rsidRPr="00DE5D35">
        <w:rPr>
          <w:rFonts w:ascii="Times New Roman" w:eastAsia="Times New Roman" w:hAnsi="Times New Roman" w:cs="Times New Roman"/>
          <w:sz w:val="24"/>
          <w:szCs w:val="24"/>
        </w:rPr>
        <w:t>The term i</w:t>
      </w:r>
      <w:r w:rsidR="00327C5C" w:rsidRPr="00327C5C">
        <w:rPr>
          <w:rFonts w:ascii="Times New Roman" w:eastAsia="Times New Roman" w:hAnsi="Times New Roman" w:cs="Times New Roman"/>
          <w:sz w:val="24"/>
          <w:szCs w:val="24"/>
        </w:rPr>
        <w:t>nstructional software</w:t>
      </w:r>
      <w:r w:rsidRPr="00DE5D35">
        <w:rPr>
          <w:rFonts w:ascii="Times New Roman" w:eastAsia="Times New Roman" w:hAnsi="Times New Roman" w:cs="Times New Roman"/>
          <w:sz w:val="24"/>
          <w:szCs w:val="24"/>
        </w:rPr>
        <w:t xml:space="preserve"> refers to</w:t>
      </w:r>
      <w:r w:rsidR="00327C5C" w:rsidRPr="00327C5C">
        <w:rPr>
          <w:rFonts w:ascii="Times New Roman" w:eastAsia="Times New Roman" w:hAnsi="Times New Roman" w:cs="Times New Roman"/>
          <w:sz w:val="24"/>
          <w:szCs w:val="24"/>
        </w:rPr>
        <w:t xml:space="preserve"> computer </w:t>
      </w:r>
      <w:r w:rsidRPr="00DE5D35">
        <w:rPr>
          <w:rFonts w:ascii="Times New Roman" w:eastAsia="Times New Roman" w:hAnsi="Times New Roman" w:cs="Times New Roman"/>
          <w:sz w:val="24"/>
          <w:szCs w:val="24"/>
        </w:rPr>
        <w:t xml:space="preserve">applications and programs </w:t>
      </w:r>
      <w:r w:rsidR="00327C5C" w:rsidRPr="00327C5C">
        <w:rPr>
          <w:rFonts w:ascii="Times New Roman" w:eastAsia="Times New Roman" w:hAnsi="Times New Roman" w:cs="Times New Roman"/>
          <w:sz w:val="24"/>
          <w:szCs w:val="24"/>
        </w:rPr>
        <w:t>specifically</w:t>
      </w:r>
      <w:r w:rsidRPr="00DE5D35">
        <w:rPr>
          <w:rFonts w:ascii="Times New Roman" w:eastAsia="Times New Roman" w:hAnsi="Times New Roman" w:cs="Times New Roman"/>
          <w:sz w:val="24"/>
          <w:szCs w:val="24"/>
        </w:rPr>
        <w:t xml:space="preserve"> useful for</w:t>
      </w:r>
      <w:r w:rsidR="00327C5C" w:rsidRPr="00327C5C">
        <w:rPr>
          <w:rFonts w:ascii="Times New Roman" w:eastAsia="Times New Roman" w:hAnsi="Times New Roman" w:cs="Times New Roman"/>
          <w:sz w:val="24"/>
          <w:szCs w:val="24"/>
        </w:rPr>
        <w:t xml:space="preserve"> deliver</w:t>
      </w:r>
      <w:r w:rsidRPr="00DE5D35">
        <w:rPr>
          <w:rFonts w:ascii="Times New Roman" w:eastAsia="Times New Roman" w:hAnsi="Times New Roman" w:cs="Times New Roman"/>
          <w:sz w:val="24"/>
          <w:szCs w:val="24"/>
        </w:rPr>
        <w:t>ing</w:t>
      </w:r>
      <w:r w:rsidR="00327C5C" w:rsidRPr="00327C5C">
        <w:rPr>
          <w:rFonts w:ascii="Times New Roman" w:eastAsia="Times New Roman" w:hAnsi="Times New Roman" w:cs="Times New Roman"/>
          <w:sz w:val="24"/>
          <w:szCs w:val="24"/>
        </w:rPr>
        <w:t xml:space="preserve"> instruction</w:t>
      </w:r>
      <w:r w:rsidRPr="00DE5D35">
        <w:rPr>
          <w:rFonts w:ascii="Times New Roman" w:eastAsia="Times New Roman" w:hAnsi="Times New Roman" w:cs="Times New Roman"/>
          <w:sz w:val="24"/>
          <w:szCs w:val="24"/>
        </w:rPr>
        <w:t>s</w:t>
      </w:r>
      <w:r w:rsidR="00327C5C" w:rsidRPr="00327C5C">
        <w:rPr>
          <w:rFonts w:ascii="Times New Roman" w:eastAsia="Times New Roman" w:hAnsi="Times New Roman" w:cs="Times New Roman"/>
          <w:sz w:val="24"/>
          <w:szCs w:val="24"/>
        </w:rPr>
        <w:t xml:space="preserve"> or </w:t>
      </w:r>
      <w:r w:rsidRPr="00DE5D35">
        <w:rPr>
          <w:rFonts w:ascii="Times New Roman" w:eastAsia="Times New Roman" w:hAnsi="Times New Roman" w:cs="Times New Roman"/>
          <w:sz w:val="24"/>
          <w:szCs w:val="24"/>
        </w:rPr>
        <w:t xml:space="preserve">supporting the delivery of a topic </w:t>
      </w:r>
      <w:r w:rsidR="00327C5C" w:rsidRPr="00327C5C">
        <w:rPr>
          <w:rFonts w:ascii="Times New Roman" w:eastAsia="Times New Roman" w:hAnsi="Times New Roman" w:cs="Times New Roman"/>
          <w:sz w:val="24"/>
          <w:szCs w:val="24"/>
        </w:rPr>
        <w:t xml:space="preserve">using demonstrations, </w:t>
      </w:r>
      <w:r w:rsidRPr="00DE5D35">
        <w:rPr>
          <w:rFonts w:ascii="Times New Roman" w:eastAsia="Times New Roman" w:hAnsi="Times New Roman" w:cs="Times New Roman"/>
          <w:sz w:val="24"/>
          <w:szCs w:val="24"/>
        </w:rPr>
        <w:t>illustrations</w:t>
      </w:r>
      <w:r w:rsidR="00327C5C" w:rsidRPr="00327C5C">
        <w:rPr>
          <w:rFonts w:ascii="Times New Roman" w:eastAsia="Times New Roman" w:hAnsi="Times New Roman" w:cs="Times New Roman"/>
          <w:sz w:val="24"/>
          <w:szCs w:val="24"/>
        </w:rPr>
        <w:t>, and explanation</w:t>
      </w:r>
      <w:r w:rsidRPr="00DE5D35">
        <w:rPr>
          <w:rFonts w:ascii="Times New Roman" w:eastAsia="Times New Roman" w:hAnsi="Times New Roman" w:cs="Times New Roman"/>
          <w:sz w:val="24"/>
          <w:szCs w:val="24"/>
        </w:rPr>
        <w:t xml:space="preserve">s (Roblyer &amp; Hughes, 2019). </w:t>
      </w:r>
    </w:p>
    <w:p w:rsidR="00F040C0" w:rsidRPr="00DE5D35" w:rsidRDefault="00E82AF8" w:rsidP="0061482E">
      <w:pPr>
        <w:spacing w:after="0" w:line="480" w:lineRule="auto"/>
        <w:ind w:firstLine="720"/>
        <w:rPr>
          <w:rFonts w:ascii="Times New Roman" w:eastAsia="Times New Roman" w:hAnsi="Times New Roman" w:cs="Times New Roman"/>
          <w:sz w:val="24"/>
          <w:szCs w:val="24"/>
        </w:rPr>
      </w:pPr>
      <w:r w:rsidRPr="00DE5D35">
        <w:rPr>
          <w:rFonts w:ascii="Times New Roman" w:eastAsia="Times New Roman" w:hAnsi="Times New Roman" w:cs="Times New Roman"/>
          <w:sz w:val="24"/>
          <w:szCs w:val="24"/>
        </w:rPr>
        <w:t>There are several benefits of gaming in the classroom</w:t>
      </w:r>
      <w:r w:rsidR="00F863C8" w:rsidRPr="00DE5D35">
        <w:rPr>
          <w:rFonts w:ascii="Times New Roman" w:eastAsia="Times New Roman" w:hAnsi="Times New Roman" w:cs="Times New Roman"/>
          <w:sz w:val="24"/>
          <w:szCs w:val="24"/>
        </w:rPr>
        <w:t>. Use of games enables the teacher to increase the contents of study past the textbook, allowing students to learn from different channels. It also enhances enthusiasm to the learner, motivates and keeps learners engaged throughout the class, minimizes monotony in the learning methods, and enables them to remain focused, boosting their self-esteem and memory capacity.</w:t>
      </w:r>
      <w:r w:rsidRPr="00DE5D35">
        <w:rPr>
          <w:rFonts w:ascii="Times New Roman" w:eastAsia="Times New Roman" w:hAnsi="Times New Roman" w:cs="Times New Roman"/>
          <w:sz w:val="24"/>
          <w:szCs w:val="24"/>
        </w:rPr>
        <w:t xml:space="preserve"> </w:t>
      </w:r>
      <w:r w:rsidRPr="00327C5C">
        <w:rPr>
          <w:rFonts w:ascii="Times New Roman" w:eastAsia="Times New Roman" w:hAnsi="Times New Roman" w:cs="Times New Roman"/>
          <w:sz w:val="24"/>
          <w:szCs w:val="24"/>
        </w:rPr>
        <w:t xml:space="preserve">There </w:t>
      </w:r>
      <w:r w:rsidRPr="00DE5D35">
        <w:rPr>
          <w:rFonts w:ascii="Times New Roman" w:eastAsia="Times New Roman" w:hAnsi="Times New Roman" w:cs="Times New Roman"/>
          <w:sz w:val="24"/>
          <w:szCs w:val="24"/>
        </w:rPr>
        <w:t>does not exist an</w:t>
      </w:r>
      <w:r w:rsidRPr="00327C5C">
        <w:rPr>
          <w:rFonts w:ascii="Times New Roman" w:eastAsia="Times New Roman" w:hAnsi="Times New Roman" w:cs="Times New Roman"/>
          <w:sz w:val="24"/>
          <w:szCs w:val="24"/>
        </w:rPr>
        <w:t xml:space="preserve"> agreed definition of learning styles</w:t>
      </w:r>
      <w:r w:rsidRPr="00DE5D35">
        <w:rPr>
          <w:rFonts w:ascii="Times New Roman" w:eastAsia="Times New Roman" w:hAnsi="Times New Roman" w:cs="Times New Roman"/>
          <w:sz w:val="24"/>
          <w:szCs w:val="24"/>
        </w:rPr>
        <w:t>; therefore</w:t>
      </w:r>
      <w:r w:rsidRPr="00327C5C">
        <w:rPr>
          <w:rFonts w:ascii="Times New Roman" w:eastAsia="Times New Roman" w:hAnsi="Times New Roman" w:cs="Times New Roman"/>
          <w:sz w:val="24"/>
          <w:szCs w:val="24"/>
        </w:rPr>
        <w:t>, utilizing games a</w:t>
      </w:r>
      <w:r w:rsidRPr="00DE5D35">
        <w:rPr>
          <w:rFonts w:ascii="Times New Roman" w:eastAsia="Times New Roman" w:hAnsi="Times New Roman" w:cs="Times New Roman"/>
          <w:sz w:val="24"/>
          <w:szCs w:val="24"/>
        </w:rPr>
        <w:t xml:space="preserve">nd </w:t>
      </w:r>
      <w:r w:rsidRPr="00327C5C">
        <w:rPr>
          <w:rFonts w:ascii="Times New Roman" w:eastAsia="Times New Roman" w:hAnsi="Times New Roman" w:cs="Times New Roman"/>
          <w:sz w:val="24"/>
          <w:szCs w:val="24"/>
        </w:rPr>
        <w:t xml:space="preserve">other technological </w:t>
      </w:r>
      <w:r w:rsidRPr="00DE5D35">
        <w:rPr>
          <w:rFonts w:ascii="Times New Roman" w:eastAsia="Times New Roman" w:hAnsi="Times New Roman" w:cs="Times New Roman"/>
          <w:sz w:val="24"/>
          <w:szCs w:val="24"/>
        </w:rPr>
        <w:t>apparatuses</w:t>
      </w:r>
      <w:r w:rsidRPr="00327C5C">
        <w:rPr>
          <w:rFonts w:ascii="Times New Roman" w:eastAsia="Times New Roman" w:hAnsi="Times New Roman" w:cs="Times New Roman"/>
          <w:sz w:val="24"/>
          <w:szCs w:val="24"/>
        </w:rPr>
        <w:t>, educators</w:t>
      </w:r>
      <w:r w:rsidRPr="00DE5D35">
        <w:rPr>
          <w:rFonts w:ascii="Times New Roman" w:eastAsia="Times New Roman" w:hAnsi="Times New Roman" w:cs="Times New Roman"/>
          <w:sz w:val="24"/>
          <w:szCs w:val="24"/>
        </w:rPr>
        <w:t xml:space="preserve"> can </w:t>
      </w:r>
      <w:r w:rsidRPr="00327C5C">
        <w:rPr>
          <w:rFonts w:ascii="Times New Roman" w:eastAsia="Times New Roman" w:hAnsi="Times New Roman" w:cs="Times New Roman"/>
          <w:sz w:val="24"/>
          <w:szCs w:val="24"/>
        </w:rPr>
        <w:t>have</w:t>
      </w:r>
      <w:r w:rsidRPr="00DE5D35">
        <w:rPr>
          <w:rFonts w:ascii="Times New Roman" w:eastAsia="Times New Roman" w:hAnsi="Times New Roman" w:cs="Times New Roman"/>
          <w:sz w:val="24"/>
          <w:szCs w:val="24"/>
        </w:rPr>
        <w:t xml:space="preserve"> more learning techniques to </w:t>
      </w:r>
      <w:r w:rsidRPr="00327C5C">
        <w:rPr>
          <w:rFonts w:ascii="Times New Roman" w:eastAsia="Times New Roman" w:hAnsi="Times New Roman" w:cs="Times New Roman"/>
          <w:sz w:val="24"/>
          <w:szCs w:val="24"/>
        </w:rPr>
        <w:t>help</w:t>
      </w:r>
      <w:r w:rsidRPr="00DE5D35">
        <w:rPr>
          <w:rFonts w:ascii="Times New Roman" w:eastAsia="Times New Roman" w:hAnsi="Times New Roman" w:cs="Times New Roman"/>
          <w:sz w:val="24"/>
          <w:szCs w:val="24"/>
        </w:rPr>
        <w:t xml:space="preserve"> students succeed (Jonassen, 2008)</w:t>
      </w:r>
      <w:r w:rsidRPr="00327C5C">
        <w:rPr>
          <w:rFonts w:ascii="Times New Roman" w:eastAsia="Times New Roman" w:hAnsi="Times New Roman" w:cs="Times New Roman"/>
          <w:sz w:val="24"/>
          <w:szCs w:val="24"/>
        </w:rPr>
        <w:t>.</w:t>
      </w:r>
      <w:r w:rsidRPr="00DE5D35">
        <w:rPr>
          <w:rFonts w:ascii="Times New Roman" w:eastAsia="Times New Roman" w:hAnsi="Times New Roman" w:cs="Times New Roman"/>
          <w:sz w:val="24"/>
          <w:szCs w:val="24"/>
        </w:rPr>
        <w:t xml:space="preserve"> </w:t>
      </w:r>
    </w:p>
    <w:p w:rsidR="00327C5C" w:rsidRPr="00DE5D35" w:rsidRDefault="00E82AF8" w:rsidP="0061482E">
      <w:pPr>
        <w:spacing w:after="0" w:line="480" w:lineRule="auto"/>
        <w:ind w:firstLine="720"/>
        <w:rPr>
          <w:rFonts w:ascii="Times New Roman" w:eastAsia="Times New Roman" w:hAnsi="Times New Roman" w:cs="Times New Roman"/>
          <w:sz w:val="24"/>
          <w:szCs w:val="24"/>
        </w:rPr>
      </w:pPr>
      <w:r w:rsidRPr="00DE5D35">
        <w:rPr>
          <w:rFonts w:ascii="Times New Roman" w:eastAsia="Times New Roman" w:hAnsi="Times New Roman" w:cs="Times New Roman"/>
          <w:sz w:val="24"/>
          <w:szCs w:val="24"/>
        </w:rPr>
        <w:t>However, several</w:t>
      </w:r>
      <w:r w:rsidR="00F863C8" w:rsidRPr="00DE5D35">
        <w:rPr>
          <w:rFonts w:ascii="Times New Roman" w:eastAsia="Times New Roman" w:hAnsi="Times New Roman" w:cs="Times New Roman"/>
          <w:sz w:val="24"/>
          <w:szCs w:val="24"/>
        </w:rPr>
        <w:t xml:space="preserve"> challenges</w:t>
      </w:r>
      <w:r w:rsidRPr="00DE5D35">
        <w:rPr>
          <w:rFonts w:ascii="Times New Roman" w:eastAsia="Times New Roman" w:hAnsi="Times New Roman" w:cs="Times New Roman"/>
          <w:sz w:val="24"/>
          <w:szCs w:val="24"/>
        </w:rPr>
        <w:t xml:space="preserve"> may arise if the benefits are not effectively and correctly applied. Games can positively contribute to distractions in the classroom and cause disruptions during the learning period</w:t>
      </w:r>
      <w:r w:rsidR="009D4971">
        <w:rPr>
          <w:rFonts w:ascii="Times New Roman" w:eastAsia="Times New Roman" w:hAnsi="Times New Roman" w:cs="Times New Roman"/>
          <w:sz w:val="24"/>
          <w:szCs w:val="24"/>
        </w:rPr>
        <w:t xml:space="preserve"> (</w:t>
      </w:r>
      <w:r w:rsidR="009D4971" w:rsidRPr="009D4971">
        <w:rPr>
          <w:rFonts w:ascii="Times New Roman" w:eastAsia="Times New Roman" w:hAnsi="Times New Roman" w:cs="Times New Roman"/>
          <w:sz w:val="24"/>
          <w:szCs w:val="24"/>
        </w:rPr>
        <w:t>Spiegelman</w:t>
      </w:r>
      <w:r w:rsidR="009D4971">
        <w:rPr>
          <w:rFonts w:ascii="Times New Roman" w:eastAsia="Times New Roman" w:hAnsi="Times New Roman" w:cs="Times New Roman"/>
          <w:sz w:val="24"/>
          <w:szCs w:val="24"/>
        </w:rPr>
        <w:t xml:space="preserve"> </w:t>
      </w:r>
      <w:r w:rsidR="009D4971" w:rsidRPr="009D4971">
        <w:rPr>
          <w:rFonts w:ascii="Times New Roman" w:eastAsia="Times New Roman" w:hAnsi="Times New Roman" w:cs="Times New Roman"/>
          <w:sz w:val="24"/>
          <w:szCs w:val="24"/>
        </w:rPr>
        <w:t>&amp; Glass</w:t>
      </w:r>
      <w:r w:rsidR="009D4971">
        <w:rPr>
          <w:rFonts w:ascii="Times New Roman" w:eastAsia="Times New Roman" w:hAnsi="Times New Roman" w:cs="Times New Roman"/>
          <w:sz w:val="24"/>
          <w:szCs w:val="24"/>
        </w:rPr>
        <w:t>, 2008)</w:t>
      </w:r>
      <w:r w:rsidRPr="00DE5D35">
        <w:rPr>
          <w:rFonts w:ascii="Times New Roman" w:eastAsia="Times New Roman" w:hAnsi="Times New Roman" w:cs="Times New Roman"/>
          <w:sz w:val="24"/>
          <w:szCs w:val="24"/>
        </w:rPr>
        <w:t xml:space="preserve">. Games are also viewed as inappropriate when </w:t>
      </w:r>
      <w:r w:rsidR="0061482E" w:rsidRPr="00DE5D35">
        <w:rPr>
          <w:rFonts w:ascii="Times New Roman" w:eastAsia="Times New Roman" w:hAnsi="Times New Roman" w:cs="Times New Roman"/>
          <w:sz w:val="24"/>
          <w:szCs w:val="24"/>
        </w:rPr>
        <w:t>the teacher introduces a new lea</w:t>
      </w:r>
      <w:r w:rsidRPr="00DE5D35">
        <w:rPr>
          <w:rFonts w:ascii="Times New Roman" w:eastAsia="Times New Roman" w:hAnsi="Times New Roman" w:cs="Times New Roman"/>
          <w:sz w:val="24"/>
          <w:szCs w:val="24"/>
        </w:rPr>
        <w:t xml:space="preserve">rning concept using them, as they could distract students and hinder them from learning the material intended. A regular lesson period is also usually </w:t>
      </w:r>
      <w:r w:rsidR="00F040C0" w:rsidRPr="00DE5D35">
        <w:rPr>
          <w:rFonts w:ascii="Times New Roman" w:eastAsia="Times New Roman" w:hAnsi="Times New Roman" w:cs="Times New Roman"/>
          <w:sz w:val="24"/>
          <w:szCs w:val="24"/>
        </w:rPr>
        <w:lastRenderedPageBreak/>
        <w:t>l</w:t>
      </w:r>
      <w:r w:rsidRPr="00DE5D35">
        <w:rPr>
          <w:rFonts w:ascii="Times New Roman" w:hAnsi="Times New Roman" w:cs="Times New Roman"/>
          <w:sz w:val="24"/>
          <w:szCs w:val="24"/>
        </w:rPr>
        <w:t>imited</w:t>
      </w:r>
      <w:r w:rsidR="00F040C0" w:rsidRPr="00DE5D35">
        <w:rPr>
          <w:rFonts w:ascii="Times New Roman" w:hAnsi="Times New Roman" w:cs="Times New Roman"/>
          <w:sz w:val="24"/>
          <w:szCs w:val="24"/>
        </w:rPr>
        <w:t xml:space="preserve"> to enough</w:t>
      </w:r>
      <w:r w:rsidRPr="00DE5D35">
        <w:rPr>
          <w:rFonts w:ascii="Times New Roman" w:hAnsi="Times New Roman" w:cs="Times New Roman"/>
          <w:sz w:val="24"/>
          <w:szCs w:val="24"/>
        </w:rPr>
        <w:t xml:space="preserve"> experiment</w:t>
      </w:r>
      <w:r w:rsidR="00F040C0" w:rsidRPr="00DE5D35">
        <w:rPr>
          <w:rFonts w:ascii="Times New Roman" w:hAnsi="Times New Roman" w:cs="Times New Roman"/>
          <w:sz w:val="24"/>
          <w:szCs w:val="24"/>
        </w:rPr>
        <w:t>ation</w:t>
      </w:r>
      <w:r w:rsidRPr="00DE5D35">
        <w:rPr>
          <w:rFonts w:ascii="Times New Roman" w:hAnsi="Times New Roman" w:cs="Times New Roman"/>
          <w:sz w:val="24"/>
          <w:szCs w:val="24"/>
        </w:rPr>
        <w:t xml:space="preserve">. </w:t>
      </w:r>
      <w:r w:rsidR="00F040C0" w:rsidRPr="00DE5D35">
        <w:rPr>
          <w:rFonts w:ascii="Times New Roman" w:hAnsi="Times New Roman" w:cs="Times New Roman"/>
          <w:sz w:val="24"/>
          <w:szCs w:val="24"/>
        </w:rPr>
        <w:t>Other open-source applications that the teachers could use for demos have a limited amount of time, and after its expiry, all the data reset.</w:t>
      </w:r>
      <w:r w:rsidR="00F040C0" w:rsidRPr="00DE5D35">
        <w:rPr>
          <w:rFonts w:ascii="Times New Roman" w:eastAsia="Times New Roman" w:hAnsi="Times New Roman" w:cs="Times New Roman"/>
          <w:sz w:val="24"/>
          <w:szCs w:val="24"/>
        </w:rPr>
        <w:t xml:space="preserve"> </w:t>
      </w:r>
      <w:r w:rsidR="0061482E" w:rsidRPr="00DE5D35">
        <w:rPr>
          <w:rFonts w:ascii="Times New Roman" w:eastAsia="Times New Roman" w:hAnsi="Times New Roman" w:cs="Times New Roman"/>
          <w:sz w:val="24"/>
          <w:szCs w:val="24"/>
        </w:rPr>
        <w:t xml:space="preserve">Use of games is also not a guaranteed method </w:t>
      </w:r>
      <w:r w:rsidR="00A5759F" w:rsidRPr="00DE5D35">
        <w:rPr>
          <w:rFonts w:ascii="Times New Roman" w:eastAsia="Times New Roman" w:hAnsi="Times New Roman" w:cs="Times New Roman"/>
          <w:sz w:val="24"/>
          <w:szCs w:val="24"/>
        </w:rPr>
        <w:t>to ascertain learning and could even result in wasted time, efforts and resources.</w:t>
      </w:r>
    </w:p>
    <w:p w:rsidR="00C74CBA" w:rsidRPr="00DE5D35" w:rsidRDefault="00E82AF8" w:rsidP="00D35044">
      <w:pPr>
        <w:spacing w:after="0" w:line="480" w:lineRule="auto"/>
        <w:ind w:firstLine="720"/>
        <w:rPr>
          <w:rFonts w:ascii="Times New Roman" w:eastAsia="Times New Roman" w:hAnsi="Times New Roman" w:cs="Times New Roman"/>
          <w:sz w:val="24"/>
          <w:szCs w:val="24"/>
        </w:rPr>
      </w:pPr>
      <w:r w:rsidRPr="00DE5D35">
        <w:rPr>
          <w:rFonts w:ascii="Times New Roman" w:eastAsia="Times New Roman" w:hAnsi="Times New Roman" w:cs="Times New Roman"/>
          <w:sz w:val="24"/>
          <w:szCs w:val="24"/>
        </w:rPr>
        <w:t xml:space="preserve">Some of the strategies a teacher can use to make gaming productive include using the little competition. Since students generally like competing, the teacher may arrange the students into teams for the game and reward at the end of a specified unit period. The teacher could also rearrange the groups to experience winning and losing to learn at the end of the term. The games should focus on relevant academic content to ensure valuable class time and still achieve much. </w:t>
      </w:r>
      <w:r w:rsidR="00D35044" w:rsidRPr="00DE5D35">
        <w:rPr>
          <w:rFonts w:ascii="Times New Roman" w:eastAsia="Times New Roman" w:hAnsi="Times New Roman" w:cs="Times New Roman"/>
          <w:sz w:val="24"/>
          <w:szCs w:val="24"/>
        </w:rPr>
        <w:t>The educator could also allow the learners to examine the critical learning content in the gaming environment, evaluate their level of understanding, and address the questions they raise</w:t>
      </w:r>
      <w:r w:rsidR="00E32043">
        <w:rPr>
          <w:rFonts w:ascii="Times New Roman" w:eastAsia="Times New Roman" w:hAnsi="Times New Roman" w:cs="Times New Roman"/>
          <w:sz w:val="24"/>
          <w:szCs w:val="24"/>
        </w:rPr>
        <w:t xml:space="preserve"> </w:t>
      </w:r>
      <w:r w:rsidR="00E32043" w:rsidRPr="00DE5D35">
        <w:rPr>
          <w:rFonts w:ascii="Times New Roman" w:eastAsia="Times New Roman" w:hAnsi="Times New Roman" w:cs="Times New Roman"/>
          <w:sz w:val="24"/>
          <w:szCs w:val="24"/>
        </w:rPr>
        <w:t>(</w:t>
      </w:r>
      <w:proofErr w:type="spellStart"/>
      <w:r w:rsidR="00E32043" w:rsidRPr="00DE5D35">
        <w:rPr>
          <w:rFonts w:ascii="Times New Roman" w:hAnsi="Times New Roman" w:cs="Times New Roman"/>
          <w:sz w:val="24"/>
          <w:szCs w:val="24"/>
        </w:rPr>
        <w:t>Haystead</w:t>
      </w:r>
      <w:proofErr w:type="spellEnd"/>
      <w:r w:rsidR="00E32043" w:rsidRPr="00DE5D35">
        <w:rPr>
          <w:rFonts w:ascii="Times New Roman" w:hAnsi="Times New Roman" w:cs="Times New Roman"/>
          <w:sz w:val="24"/>
          <w:szCs w:val="24"/>
        </w:rPr>
        <w:t xml:space="preserve"> &amp; </w:t>
      </w:r>
      <w:proofErr w:type="spellStart"/>
      <w:r w:rsidR="00E32043" w:rsidRPr="00DE5D35">
        <w:rPr>
          <w:rFonts w:ascii="Times New Roman" w:hAnsi="Times New Roman" w:cs="Times New Roman"/>
          <w:sz w:val="24"/>
          <w:szCs w:val="24"/>
        </w:rPr>
        <w:t>Marzano</w:t>
      </w:r>
      <w:proofErr w:type="spellEnd"/>
      <w:r w:rsidR="00E32043" w:rsidRPr="00DE5D35">
        <w:rPr>
          <w:rFonts w:ascii="Times New Roman" w:hAnsi="Times New Roman" w:cs="Times New Roman"/>
          <w:sz w:val="24"/>
          <w:szCs w:val="24"/>
        </w:rPr>
        <w:t>, 2009)</w:t>
      </w:r>
      <w:r w:rsidR="00D35044" w:rsidRPr="00DE5D35">
        <w:rPr>
          <w:rFonts w:ascii="Times New Roman" w:eastAsia="Times New Roman" w:hAnsi="Times New Roman" w:cs="Times New Roman"/>
          <w:sz w:val="24"/>
          <w:szCs w:val="24"/>
        </w:rPr>
        <w:t xml:space="preserve">. Lastly, the teacher should direct the learners to revise previous notes after the end of the game to improve their understanding, address any misconceptions, and add any new </w:t>
      </w:r>
      <w:r w:rsidR="00E32043">
        <w:rPr>
          <w:rFonts w:ascii="Times New Roman" w:eastAsia="Times New Roman" w:hAnsi="Times New Roman" w:cs="Times New Roman"/>
          <w:sz w:val="24"/>
          <w:szCs w:val="24"/>
        </w:rPr>
        <w:t>information they deem necessary.</w:t>
      </w:r>
    </w:p>
    <w:p w:rsidR="00E01A6F" w:rsidRPr="00C74CBA" w:rsidRDefault="00E82AF8" w:rsidP="00D35044">
      <w:pPr>
        <w:spacing w:after="0" w:line="480" w:lineRule="auto"/>
        <w:ind w:firstLine="720"/>
        <w:rPr>
          <w:rFonts w:ascii="Times New Roman" w:eastAsia="Times New Roman" w:hAnsi="Times New Roman" w:cs="Times New Roman"/>
          <w:sz w:val="24"/>
          <w:szCs w:val="24"/>
        </w:rPr>
      </w:pPr>
      <w:r w:rsidRPr="00DE5D35">
        <w:rPr>
          <w:rFonts w:ascii="Times New Roman" w:eastAsia="Times New Roman" w:hAnsi="Times New Roman" w:cs="Times New Roman"/>
          <w:sz w:val="24"/>
          <w:szCs w:val="24"/>
        </w:rPr>
        <w:t>Some of the fa</w:t>
      </w:r>
      <w:r w:rsidR="00860BA5">
        <w:rPr>
          <w:rFonts w:ascii="Times New Roman" w:eastAsia="Times New Roman" w:hAnsi="Times New Roman" w:cs="Times New Roman"/>
          <w:sz w:val="24"/>
          <w:szCs w:val="24"/>
        </w:rPr>
        <w:t>ctors that could make gaming in</w:t>
      </w:r>
      <w:r w:rsidR="00860BA5" w:rsidRPr="00DE5D35">
        <w:rPr>
          <w:rFonts w:ascii="Times New Roman" w:eastAsia="Times New Roman" w:hAnsi="Times New Roman" w:cs="Times New Roman"/>
          <w:sz w:val="24"/>
          <w:szCs w:val="24"/>
        </w:rPr>
        <w:t>appropriate</w:t>
      </w:r>
      <w:r w:rsidRPr="00DE5D35">
        <w:rPr>
          <w:rFonts w:ascii="Times New Roman" w:eastAsia="Times New Roman" w:hAnsi="Times New Roman" w:cs="Times New Roman"/>
          <w:sz w:val="24"/>
          <w:szCs w:val="24"/>
        </w:rPr>
        <w:t xml:space="preserve"> for learning are: situations where games are not meeting the learning intention. When the games are not educational or not competence-based, then they should be excluded</w:t>
      </w:r>
      <w:r w:rsidR="00E32043">
        <w:rPr>
          <w:rFonts w:ascii="Times New Roman" w:eastAsia="Times New Roman" w:hAnsi="Times New Roman" w:cs="Times New Roman"/>
          <w:sz w:val="24"/>
          <w:szCs w:val="24"/>
        </w:rPr>
        <w:t xml:space="preserve"> </w:t>
      </w:r>
      <w:r w:rsidR="00E32043" w:rsidRPr="00DE5D35">
        <w:rPr>
          <w:rFonts w:ascii="Times New Roman" w:eastAsia="Times New Roman" w:hAnsi="Times New Roman" w:cs="Times New Roman"/>
          <w:sz w:val="24"/>
          <w:szCs w:val="24"/>
        </w:rPr>
        <w:t>(</w:t>
      </w:r>
      <w:r w:rsidR="00E32043" w:rsidRPr="00DE5D35">
        <w:rPr>
          <w:rFonts w:ascii="Times New Roman" w:hAnsi="Times New Roman" w:cs="Times New Roman"/>
          <w:sz w:val="24"/>
          <w:szCs w:val="24"/>
        </w:rPr>
        <w:t>Boulder, 2005</w:t>
      </w:r>
      <w:r w:rsidR="00E32043">
        <w:rPr>
          <w:rFonts w:ascii="Times New Roman" w:hAnsi="Times New Roman" w:cs="Times New Roman"/>
          <w:sz w:val="24"/>
          <w:szCs w:val="24"/>
        </w:rPr>
        <w:t>)</w:t>
      </w:r>
      <w:r w:rsidRPr="00DE5D35">
        <w:rPr>
          <w:rFonts w:ascii="Times New Roman" w:eastAsia="Times New Roman" w:hAnsi="Times New Roman" w:cs="Times New Roman"/>
          <w:sz w:val="24"/>
          <w:szCs w:val="24"/>
        </w:rPr>
        <w:t>. The games should also meet the age and understanding of the learner's criteria to be</w:t>
      </w:r>
      <w:r w:rsidR="00E32043">
        <w:rPr>
          <w:rFonts w:ascii="Times New Roman" w:eastAsia="Times New Roman" w:hAnsi="Times New Roman" w:cs="Times New Roman"/>
          <w:sz w:val="24"/>
          <w:szCs w:val="24"/>
        </w:rPr>
        <w:t xml:space="preserve"> effective.</w:t>
      </w:r>
    </w:p>
    <w:p w:rsidR="00DE5D35" w:rsidRPr="00DE5D35" w:rsidRDefault="00E82AF8" w:rsidP="00C74CBA">
      <w:pPr>
        <w:pStyle w:val="small"/>
      </w:pPr>
      <w:r w:rsidRPr="00DE5D35">
        <w:br w:type="page"/>
      </w:r>
    </w:p>
    <w:p w:rsidR="00860BA5" w:rsidRPr="00860BA5" w:rsidRDefault="00E82AF8" w:rsidP="00860BA5">
      <w:pPr>
        <w:pStyle w:val="small"/>
        <w:jc w:val="center"/>
      </w:pPr>
      <w:r w:rsidRPr="00DE5D35">
        <w:lastRenderedPageBreak/>
        <w:t>References.</w:t>
      </w:r>
    </w:p>
    <w:p w:rsidR="00860BA5" w:rsidRPr="00E32043" w:rsidRDefault="00E82AF8" w:rsidP="00860BA5">
      <w:pPr>
        <w:spacing w:after="0" w:line="480" w:lineRule="auto"/>
        <w:ind w:left="720" w:hanging="720"/>
        <w:rPr>
          <w:rFonts w:ascii="Times New Roman" w:hAnsi="Times New Roman" w:cs="Times New Roman"/>
          <w:sz w:val="24"/>
          <w:szCs w:val="24"/>
        </w:rPr>
      </w:pPr>
      <w:r w:rsidRPr="00E32043">
        <w:rPr>
          <w:rFonts w:ascii="Times New Roman" w:hAnsi="Times New Roman" w:cs="Times New Roman"/>
          <w:sz w:val="24"/>
          <w:szCs w:val="24"/>
        </w:rPr>
        <w:t xml:space="preserve">C. Dede, “Planning for Neo-Millennial Learning Styles: Implications for Investment in Technology and Faculty,” in </w:t>
      </w:r>
      <w:r w:rsidRPr="00E32043">
        <w:rPr>
          <w:rStyle w:val="Emphasis"/>
          <w:rFonts w:ascii="Times New Roman" w:hAnsi="Times New Roman" w:cs="Times New Roman"/>
          <w:sz w:val="24"/>
          <w:szCs w:val="24"/>
        </w:rPr>
        <w:t>Educating the Net Generation</w:t>
      </w:r>
      <w:r w:rsidRPr="00E32043">
        <w:rPr>
          <w:rFonts w:ascii="Times New Roman" w:hAnsi="Times New Roman" w:cs="Times New Roman"/>
          <w:sz w:val="24"/>
          <w:szCs w:val="24"/>
        </w:rPr>
        <w:t>, D. G. and J. L. Oblinger, eds. (Boulder, Colo.: EDUCAUSE, 2005), &lt;</w:t>
      </w:r>
      <w:hyperlink r:id="rId7" w:tgtFrame="_blank" w:history="1">
        <w:r w:rsidRPr="00E32043">
          <w:rPr>
            <w:rStyle w:val="Hyperlink"/>
            <w:rFonts w:ascii="Times New Roman" w:hAnsi="Times New Roman" w:cs="Times New Roman"/>
            <w:sz w:val="24"/>
            <w:szCs w:val="24"/>
          </w:rPr>
          <w:t>http://www.educause.edu/ir/library/pdf/pub7101o.pdf</w:t>
        </w:r>
      </w:hyperlink>
      <w:r w:rsidRPr="00E32043">
        <w:rPr>
          <w:rFonts w:ascii="Times New Roman" w:hAnsi="Times New Roman" w:cs="Times New Roman"/>
          <w:sz w:val="24"/>
          <w:szCs w:val="24"/>
        </w:rPr>
        <w:t>&gt;.</w:t>
      </w:r>
    </w:p>
    <w:p w:rsidR="00860BA5" w:rsidRPr="00E32043" w:rsidRDefault="00E82AF8" w:rsidP="00860BA5">
      <w:pPr>
        <w:pStyle w:val="small"/>
        <w:spacing w:before="0" w:beforeAutospacing="0" w:after="0" w:afterAutospacing="0" w:line="480" w:lineRule="auto"/>
        <w:ind w:left="720" w:hanging="720"/>
      </w:pPr>
      <w:r w:rsidRPr="00E32043">
        <w:t xml:space="preserve">  Haystead, M. W., &amp; Marzano, R. J. (2009). </w:t>
      </w:r>
      <w:r w:rsidRPr="00E32043">
        <w:rPr>
          <w:i/>
          <w:iCs/>
        </w:rPr>
        <w:t>Meta-Analytic Synthesis of Studies Conducted at Marzano Research Laboratory on Instructional Strategies</w:t>
      </w:r>
      <w:r w:rsidRPr="00E32043">
        <w:t>. Englewood, CO: Marzano Research Laboratory.</w:t>
      </w:r>
    </w:p>
    <w:p w:rsidR="00860BA5" w:rsidRPr="00E32043" w:rsidRDefault="00E82AF8" w:rsidP="00860BA5">
      <w:pPr>
        <w:spacing w:after="0" w:line="480" w:lineRule="auto"/>
        <w:ind w:left="720" w:hanging="720"/>
        <w:rPr>
          <w:rFonts w:ascii="Times New Roman" w:eastAsia="Times New Roman" w:hAnsi="Times New Roman" w:cs="Times New Roman"/>
          <w:sz w:val="24"/>
          <w:szCs w:val="24"/>
        </w:rPr>
      </w:pPr>
      <w:r w:rsidRPr="00E32043">
        <w:rPr>
          <w:rFonts w:ascii="Times New Roman" w:eastAsia="Times New Roman" w:hAnsi="Times New Roman" w:cs="Times New Roman"/>
          <w:sz w:val="24"/>
          <w:szCs w:val="24"/>
        </w:rPr>
        <w:t xml:space="preserve">Hung, W., Jonassen, D. H., &amp; Liu, R. (2008). Problem-based learning. </w:t>
      </w:r>
      <w:r w:rsidRPr="00E32043">
        <w:rPr>
          <w:rFonts w:ascii="Times New Roman" w:eastAsia="Times New Roman" w:hAnsi="Times New Roman" w:cs="Times New Roman"/>
          <w:i/>
          <w:iCs/>
          <w:sz w:val="24"/>
          <w:szCs w:val="24"/>
        </w:rPr>
        <w:t>Handbook of research on scholarly communications and technology</w:t>
      </w:r>
      <w:r w:rsidRPr="00E32043">
        <w:rPr>
          <w:rFonts w:ascii="Times New Roman" w:eastAsia="Times New Roman" w:hAnsi="Times New Roman" w:cs="Times New Roman"/>
          <w:sz w:val="24"/>
          <w:szCs w:val="24"/>
        </w:rPr>
        <w:t xml:space="preserve">, </w:t>
      </w:r>
      <w:r w:rsidRPr="00E32043">
        <w:rPr>
          <w:rFonts w:ascii="Times New Roman" w:eastAsia="Times New Roman" w:hAnsi="Times New Roman" w:cs="Times New Roman"/>
          <w:i/>
          <w:iCs/>
          <w:sz w:val="24"/>
          <w:szCs w:val="24"/>
        </w:rPr>
        <w:t>3</w:t>
      </w:r>
      <w:r w:rsidRPr="00E32043">
        <w:rPr>
          <w:rFonts w:ascii="Times New Roman" w:eastAsia="Times New Roman" w:hAnsi="Times New Roman" w:cs="Times New Roman"/>
          <w:sz w:val="24"/>
          <w:szCs w:val="24"/>
        </w:rPr>
        <w:t>(1), 485-506.</w:t>
      </w:r>
    </w:p>
    <w:p w:rsidR="00860BA5" w:rsidRPr="00E32043" w:rsidRDefault="00E82AF8" w:rsidP="00860BA5">
      <w:pPr>
        <w:spacing w:after="0" w:line="480" w:lineRule="auto"/>
        <w:ind w:left="720" w:hanging="720"/>
        <w:rPr>
          <w:rFonts w:ascii="Times New Roman" w:eastAsia="Times New Roman" w:hAnsi="Times New Roman" w:cs="Times New Roman"/>
          <w:sz w:val="24"/>
          <w:szCs w:val="24"/>
        </w:rPr>
      </w:pPr>
      <w:r w:rsidRPr="00E32043">
        <w:rPr>
          <w:rFonts w:ascii="Times New Roman" w:eastAsia="Times New Roman" w:hAnsi="Times New Roman" w:cs="Times New Roman"/>
          <w:sz w:val="24"/>
          <w:szCs w:val="24"/>
        </w:rPr>
        <w:t xml:space="preserve">Perrotta, C., Featherstone, G., Aston, H., &amp; Houghton, E. (2013). Game-based learning: latest evidence and future directions. </w:t>
      </w:r>
      <w:r w:rsidRPr="00E32043">
        <w:rPr>
          <w:rFonts w:ascii="Times New Roman" w:eastAsia="Times New Roman" w:hAnsi="Times New Roman" w:cs="Times New Roman"/>
          <w:i/>
          <w:iCs/>
          <w:sz w:val="24"/>
          <w:szCs w:val="24"/>
        </w:rPr>
        <w:t>Slough: NFER</w:t>
      </w:r>
      <w:r w:rsidRPr="00E32043">
        <w:rPr>
          <w:rFonts w:ascii="Times New Roman" w:eastAsia="Times New Roman" w:hAnsi="Times New Roman" w:cs="Times New Roman"/>
          <w:sz w:val="24"/>
          <w:szCs w:val="24"/>
        </w:rPr>
        <w:t>.</w:t>
      </w:r>
    </w:p>
    <w:p w:rsidR="00860BA5" w:rsidRPr="00E32043" w:rsidRDefault="00E82AF8" w:rsidP="00860BA5">
      <w:pPr>
        <w:spacing w:after="0" w:line="480" w:lineRule="auto"/>
        <w:ind w:left="720" w:hanging="720"/>
        <w:rPr>
          <w:rFonts w:ascii="Times New Roman" w:eastAsia="Times New Roman" w:hAnsi="Times New Roman" w:cs="Times New Roman"/>
          <w:sz w:val="24"/>
          <w:szCs w:val="24"/>
        </w:rPr>
      </w:pPr>
      <w:r w:rsidRPr="00E32043">
        <w:rPr>
          <w:rFonts w:ascii="Times New Roman" w:eastAsia="Times New Roman" w:hAnsi="Times New Roman" w:cs="Times New Roman"/>
          <w:sz w:val="24"/>
          <w:szCs w:val="24"/>
        </w:rPr>
        <w:t xml:space="preserve">Roblyer, M. D., &amp; Hughes, J. E. (2019). </w:t>
      </w:r>
      <w:r w:rsidRPr="00E32043">
        <w:rPr>
          <w:rFonts w:ascii="Times New Roman" w:eastAsia="Times New Roman" w:hAnsi="Times New Roman" w:cs="Times New Roman"/>
          <w:i/>
          <w:iCs/>
          <w:sz w:val="24"/>
          <w:szCs w:val="24"/>
        </w:rPr>
        <w:t>Integrating informative technology into teaching: Transforming learning across disciplines</w:t>
      </w:r>
      <w:r w:rsidRPr="00E32043">
        <w:rPr>
          <w:rFonts w:ascii="Times New Roman" w:eastAsia="Times New Roman" w:hAnsi="Times New Roman" w:cs="Times New Roman"/>
          <w:sz w:val="24"/>
          <w:szCs w:val="24"/>
        </w:rPr>
        <w:t>. Pearson Education, Incorporated.</w:t>
      </w:r>
    </w:p>
    <w:p w:rsidR="00860BA5" w:rsidRPr="00E32043" w:rsidRDefault="00E82AF8" w:rsidP="00860BA5">
      <w:pPr>
        <w:spacing w:after="0" w:line="480" w:lineRule="auto"/>
        <w:ind w:left="720" w:hanging="720"/>
        <w:rPr>
          <w:rFonts w:ascii="Times New Roman" w:eastAsia="Times New Roman" w:hAnsi="Times New Roman" w:cs="Times New Roman"/>
          <w:sz w:val="24"/>
          <w:szCs w:val="24"/>
        </w:rPr>
      </w:pPr>
      <w:r w:rsidRPr="00E32043">
        <w:rPr>
          <w:rFonts w:ascii="Times New Roman" w:eastAsia="Times New Roman" w:hAnsi="Times New Roman" w:cs="Times New Roman"/>
          <w:sz w:val="24"/>
          <w:szCs w:val="24"/>
        </w:rPr>
        <w:t xml:space="preserve">Spiegelman, M., &amp; Glass, R. (2008). Gaming and learning: Winning information literacy collaboration. </w:t>
      </w:r>
      <w:r w:rsidRPr="00E32043">
        <w:rPr>
          <w:rFonts w:ascii="Times New Roman" w:eastAsia="Times New Roman" w:hAnsi="Times New Roman" w:cs="Times New Roman"/>
          <w:i/>
          <w:iCs/>
          <w:sz w:val="24"/>
          <w:szCs w:val="24"/>
        </w:rPr>
        <w:t>College &amp; Research Libraries News</w:t>
      </w:r>
      <w:r w:rsidRPr="00E32043">
        <w:rPr>
          <w:rFonts w:ascii="Times New Roman" w:eastAsia="Times New Roman" w:hAnsi="Times New Roman" w:cs="Times New Roman"/>
          <w:sz w:val="24"/>
          <w:szCs w:val="24"/>
        </w:rPr>
        <w:t xml:space="preserve">, </w:t>
      </w:r>
      <w:r w:rsidRPr="00E32043">
        <w:rPr>
          <w:rFonts w:ascii="Times New Roman" w:eastAsia="Times New Roman" w:hAnsi="Times New Roman" w:cs="Times New Roman"/>
          <w:i/>
          <w:iCs/>
          <w:sz w:val="24"/>
          <w:szCs w:val="24"/>
        </w:rPr>
        <w:t>69</w:t>
      </w:r>
      <w:r w:rsidRPr="00E32043">
        <w:rPr>
          <w:rFonts w:ascii="Times New Roman" w:eastAsia="Times New Roman" w:hAnsi="Times New Roman" w:cs="Times New Roman"/>
          <w:sz w:val="24"/>
          <w:szCs w:val="24"/>
        </w:rPr>
        <w:t>(9), 522-547.</w:t>
      </w:r>
    </w:p>
    <w:p w:rsidR="00860BA5" w:rsidRPr="009D4971" w:rsidRDefault="00860BA5" w:rsidP="009D4971">
      <w:pPr>
        <w:spacing w:after="0" w:line="240" w:lineRule="auto"/>
        <w:rPr>
          <w:rFonts w:ascii="Times New Roman" w:eastAsia="Times New Roman" w:hAnsi="Times New Roman" w:cs="Times New Roman"/>
          <w:sz w:val="24"/>
          <w:szCs w:val="24"/>
        </w:rPr>
      </w:pPr>
    </w:p>
    <w:p w:rsidR="009D4971" w:rsidRPr="009D4971" w:rsidRDefault="009D4971" w:rsidP="009D4971">
      <w:pPr>
        <w:spacing w:after="0" w:line="240" w:lineRule="auto"/>
        <w:rPr>
          <w:rFonts w:ascii="Times New Roman" w:eastAsia="Times New Roman" w:hAnsi="Times New Roman" w:cs="Times New Roman"/>
          <w:sz w:val="24"/>
          <w:szCs w:val="24"/>
        </w:rPr>
      </w:pPr>
    </w:p>
    <w:p w:rsidR="009D4971" w:rsidRPr="00DE5D35" w:rsidRDefault="009D4971" w:rsidP="0061482E">
      <w:pPr>
        <w:spacing w:after="0" w:line="480" w:lineRule="auto"/>
        <w:ind w:firstLine="720"/>
        <w:rPr>
          <w:rFonts w:ascii="Times New Roman" w:eastAsia="Times New Roman" w:hAnsi="Times New Roman" w:cs="Times New Roman"/>
          <w:sz w:val="24"/>
          <w:szCs w:val="24"/>
        </w:rPr>
      </w:pPr>
      <w:bookmarkStart w:id="0" w:name="_GoBack"/>
      <w:bookmarkEnd w:id="0"/>
    </w:p>
    <w:sectPr w:rsidR="009D4971" w:rsidRPr="00DE5D35" w:rsidSect="00860BA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AA6" w:rsidRDefault="00C40AA6">
      <w:pPr>
        <w:spacing w:after="0" w:line="240" w:lineRule="auto"/>
      </w:pPr>
      <w:r>
        <w:separator/>
      </w:r>
    </w:p>
  </w:endnote>
  <w:endnote w:type="continuationSeparator" w:id="0">
    <w:p w:rsidR="00C40AA6" w:rsidRDefault="00C4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AA6" w:rsidRDefault="00C40AA6">
      <w:pPr>
        <w:spacing w:after="0" w:line="240" w:lineRule="auto"/>
      </w:pPr>
      <w:r>
        <w:separator/>
      </w:r>
    </w:p>
  </w:footnote>
  <w:footnote w:type="continuationSeparator" w:id="0">
    <w:p w:rsidR="00C40AA6" w:rsidRDefault="00C40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70438337"/>
      <w:docPartObj>
        <w:docPartGallery w:val="Page Numbers (Top of Page)"/>
        <w:docPartUnique/>
      </w:docPartObj>
    </w:sdtPr>
    <w:sdtEndPr>
      <w:rPr>
        <w:noProof/>
      </w:rPr>
    </w:sdtEndPr>
    <w:sdtContent>
      <w:p w:rsidR="00860BA5" w:rsidRPr="00E32043" w:rsidRDefault="00E82AF8" w:rsidP="00860BA5">
        <w:pPr>
          <w:pStyle w:val="Header"/>
          <w:rPr>
            <w:rFonts w:ascii="Times New Roman" w:hAnsi="Times New Roman" w:cs="Times New Roman"/>
            <w:sz w:val="24"/>
            <w:szCs w:val="24"/>
          </w:rPr>
        </w:pPr>
        <w:r w:rsidRPr="00E32043">
          <w:rPr>
            <w:rFonts w:ascii="Times New Roman" w:hAnsi="Times New Roman" w:cs="Times New Roman"/>
            <w:sz w:val="24"/>
            <w:szCs w:val="24"/>
          </w:rPr>
          <w:t>GAMING AND LEARNING</w:t>
        </w:r>
        <w:r w:rsidRPr="00E32043">
          <w:rPr>
            <w:rFonts w:ascii="Times New Roman" w:hAnsi="Times New Roman" w:cs="Times New Roman"/>
            <w:sz w:val="24"/>
            <w:szCs w:val="24"/>
          </w:rPr>
          <w:tab/>
        </w:r>
        <w:r w:rsidRPr="00E32043">
          <w:rPr>
            <w:rFonts w:ascii="Times New Roman" w:hAnsi="Times New Roman" w:cs="Times New Roman"/>
            <w:sz w:val="24"/>
            <w:szCs w:val="24"/>
          </w:rPr>
          <w:tab/>
        </w:r>
        <w:r w:rsidRPr="00E32043">
          <w:rPr>
            <w:rFonts w:ascii="Times New Roman" w:hAnsi="Times New Roman" w:cs="Times New Roman"/>
            <w:sz w:val="24"/>
            <w:szCs w:val="24"/>
          </w:rPr>
          <w:fldChar w:fldCharType="begin"/>
        </w:r>
        <w:r w:rsidRPr="00E32043">
          <w:rPr>
            <w:rFonts w:ascii="Times New Roman" w:hAnsi="Times New Roman" w:cs="Times New Roman"/>
            <w:sz w:val="24"/>
            <w:szCs w:val="24"/>
          </w:rPr>
          <w:instrText xml:space="preserve"> PAGE   \* MERGEFORMAT </w:instrText>
        </w:r>
        <w:r w:rsidRPr="00E32043">
          <w:rPr>
            <w:rFonts w:ascii="Times New Roman" w:hAnsi="Times New Roman" w:cs="Times New Roman"/>
            <w:sz w:val="24"/>
            <w:szCs w:val="24"/>
          </w:rPr>
          <w:fldChar w:fldCharType="separate"/>
        </w:r>
        <w:r w:rsidR="00E32043">
          <w:rPr>
            <w:rFonts w:ascii="Times New Roman" w:hAnsi="Times New Roman" w:cs="Times New Roman"/>
            <w:noProof/>
            <w:sz w:val="24"/>
            <w:szCs w:val="24"/>
          </w:rPr>
          <w:t>3</w:t>
        </w:r>
        <w:r w:rsidRPr="00E32043">
          <w:rPr>
            <w:rFonts w:ascii="Times New Roman" w:hAnsi="Times New Roman" w:cs="Times New Roman"/>
            <w:noProof/>
            <w:sz w:val="24"/>
            <w:szCs w:val="24"/>
          </w:rPr>
          <w:fldChar w:fldCharType="end"/>
        </w:r>
      </w:p>
    </w:sdtContent>
  </w:sdt>
  <w:p w:rsidR="00860BA5" w:rsidRDefault="00860B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08289319"/>
      <w:docPartObj>
        <w:docPartGallery w:val="Page Numbers (Top of Page)"/>
        <w:docPartUnique/>
      </w:docPartObj>
    </w:sdtPr>
    <w:sdtEndPr>
      <w:rPr>
        <w:noProof/>
      </w:rPr>
    </w:sdtEndPr>
    <w:sdtContent>
      <w:p w:rsidR="00860BA5" w:rsidRPr="00E32043" w:rsidRDefault="00E82AF8" w:rsidP="00E32043">
        <w:pPr>
          <w:pStyle w:val="Header"/>
          <w:rPr>
            <w:rFonts w:ascii="Times New Roman" w:hAnsi="Times New Roman" w:cs="Times New Roman"/>
            <w:sz w:val="24"/>
            <w:szCs w:val="24"/>
          </w:rPr>
        </w:pPr>
        <w:r w:rsidRPr="00E32043">
          <w:rPr>
            <w:rFonts w:ascii="Times New Roman" w:hAnsi="Times New Roman" w:cs="Times New Roman"/>
            <w:sz w:val="24"/>
            <w:szCs w:val="24"/>
          </w:rPr>
          <w:t>Running Head: GAMING AND LEARNING</w:t>
        </w:r>
        <w:r w:rsidRPr="00E32043">
          <w:rPr>
            <w:rFonts w:ascii="Times New Roman" w:hAnsi="Times New Roman" w:cs="Times New Roman"/>
            <w:sz w:val="24"/>
            <w:szCs w:val="24"/>
          </w:rPr>
          <w:tab/>
        </w:r>
        <w:r w:rsidRPr="00E32043">
          <w:rPr>
            <w:rFonts w:ascii="Times New Roman" w:hAnsi="Times New Roman" w:cs="Times New Roman"/>
            <w:sz w:val="24"/>
            <w:szCs w:val="24"/>
          </w:rPr>
          <w:tab/>
        </w:r>
        <w:r w:rsidRPr="00E32043">
          <w:rPr>
            <w:rFonts w:ascii="Times New Roman" w:hAnsi="Times New Roman" w:cs="Times New Roman"/>
            <w:sz w:val="24"/>
            <w:szCs w:val="24"/>
          </w:rPr>
          <w:fldChar w:fldCharType="begin"/>
        </w:r>
        <w:r w:rsidRPr="00E32043">
          <w:rPr>
            <w:rFonts w:ascii="Times New Roman" w:hAnsi="Times New Roman" w:cs="Times New Roman"/>
            <w:sz w:val="24"/>
            <w:szCs w:val="24"/>
          </w:rPr>
          <w:instrText xml:space="preserve"> PAGE   \* MERGEFORMAT </w:instrText>
        </w:r>
        <w:r w:rsidRPr="00E32043">
          <w:rPr>
            <w:rFonts w:ascii="Times New Roman" w:hAnsi="Times New Roman" w:cs="Times New Roman"/>
            <w:sz w:val="24"/>
            <w:szCs w:val="24"/>
          </w:rPr>
          <w:fldChar w:fldCharType="separate"/>
        </w:r>
        <w:r w:rsidR="00E32043">
          <w:rPr>
            <w:rFonts w:ascii="Times New Roman" w:hAnsi="Times New Roman" w:cs="Times New Roman"/>
            <w:noProof/>
            <w:sz w:val="24"/>
            <w:szCs w:val="24"/>
          </w:rPr>
          <w:t>1</w:t>
        </w:r>
        <w:r w:rsidRPr="00E32043">
          <w:rPr>
            <w:rFonts w:ascii="Times New Roman" w:hAnsi="Times New Roman" w:cs="Times New Roman"/>
            <w:noProof/>
            <w:sz w:val="24"/>
            <w:szCs w:val="24"/>
          </w:rPr>
          <w:fldChar w:fldCharType="end"/>
        </w:r>
      </w:p>
    </w:sdtContent>
  </w:sdt>
  <w:p w:rsidR="00860BA5" w:rsidRDefault="00860B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067964"/>
    <w:multiLevelType w:val="multilevel"/>
    <w:tmpl w:val="9080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DE"/>
    <w:rsid w:val="001D5AFC"/>
    <w:rsid w:val="00327C5C"/>
    <w:rsid w:val="0061482E"/>
    <w:rsid w:val="00640903"/>
    <w:rsid w:val="00762764"/>
    <w:rsid w:val="00860BA5"/>
    <w:rsid w:val="00877882"/>
    <w:rsid w:val="009D4971"/>
    <w:rsid w:val="00A5759F"/>
    <w:rsid w:val="00C05BBF"/>
    <w:rsid w:val="00C40AA6"/>
    <w:rsid w:val="00C74CBA"/>
    <w:rsid w:val="00CC3DB2"/>
    <w:rsid w:val="00CD147B"/>
    <w:rsid w:val="00D35044"/>
    <w:rsid w:val="00DE5D35"/>
    <w:rsid w:val="00E01A6F"/>
    <w:rsid w:val="00E24256"/>
    <w:rsid w:val="00E32043"/>
    <w:rsid w:val="00E82AF8"/>
    <w:rsid w:val="00F040C0"/>
    <w:rsid w:val="00F863C8"/>
    <w:rsid w:val="00F8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47BB23-A965-4FCA-917B-5EC5BD35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basedOn w:val="Normal"/>
    <w:rsid w:val="00C74C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4CBA"/>
    <w:rPr>
      <w:color w:val="0000FF"/>
      <w:u w:val="single"/>
    </w:rPr>
  </w:style>
  <w:style w:type="paragraph" w:styleId="NormalWeb">
    <w:name w:val="Normal (Web)"/>
    <w:basedOn w:val="Normal"/>
    <w:uiPriority w:val="99"/>
    <w:semiHidden/>
    <w:unhideWhenUsed/>
    <w:rsid w:val="00C74C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5D35"/>
    <w:rPr>
      <w:i/>
      <w:iCs/>
    </w:rPr>
  </w:style>
  <w:style w:type="paragraph" w:styleId="Header">
    <w:name w:val="header"/>
    <w:basedOn w:val="Normal"/>
    <w:link w:val="HeaderChar"/>
    <w:uiPriority w:val="99"/>
    <w:unhideWhenUsed/>
    <w:rsid w:val="00860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A5"/>
  </w:style>
  <w:style w:type="paragraph" w:styleId="Footer">
    <w:name w:val="footer"/>
    <w:basedOn w:val="Normal"/>
    <w:link w:val="FooterChar"/>
    <w:uiPriority w:val="99"/>
    <w:unhideWhenUsed/>
    <w:rsid w:val="00860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r.educause.edu/-/media/files/articles/2006/1/pub7101o.pdf?la=en&amp;hash=53B6150BB1694D726E237EC46C04B93E027A94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TINAH</dc:creator>
  <cp:lastModifiedBy>Jurgen</cp:lastModifiedBy>
  <cp:revision>4</cp:revision>
  <dcterms:created xsi:type="dcterms:W3CDTF">2021-02-18T17:53:00Z</dcterms:created>
  <dcterms:modified xsi:type="dcterms:W3CDTF">2021-02-18T18:15:00Z</dcterms:modified>
</cp:coreProperties>
</file>